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23CC6" w14:textId="39D64A1D" w:rsidR="00911096" w:rsidRPr="001A659D" w:rsidRDefault="00911096" w:rsidP="0091109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46719A">
        <w:rPr>
          <w:rFonts w:ascii="Arial" w:hAnsi="Arial" w:cs="Arial"/>
          <w:b/>
          <w:sz w:val="24"/>
          <w:szCs w:val="24"/>
        </w:rPr>
        <w:t>0272</w:t>
      </w:r>
    </w:p>
    <w:p w14:paraId="72024F25" w14:textId="77777777" w:rsidR="00911096" w:rsidRPr="004B566C" w:rsidRDefault="00911096" w:rsidP="00911096">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7D651A08"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w:t>
            </w:r>
            <w:r w:rsidR="001A3129">
              <w:rPr>
                <w:rFonts w:ascii="Arial" w:hAnsi="Arial" w:cs="Arial"/>
                <w:lang w:eastAsia="ja-JP"/>
              </w:rPr>
              <w:t>4033</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61BD4785" w:rsidR="00871653" w:rsidRPr="00965581" w:rsidRDefault="00911096" w:rsidP="008836AC">
            <w:pPr>
              <w:tabs>
                <w:tab w:val="left" w:pos="567"/>
              </w:tabs>
              <w:spacing w:after="0"/>
              <w:rPr>
                <w:rFonts w:ascii="Arial" w:hAnsi="Arial" w:cs="Arial"/>
                <w:lang w:eastAsia="ja-JP"/>
              </w:rPr>
            </w:pPr>
            <w:r>
              <w:rPr>
                <w:rFonts w:ascii="Arial" w:hAnsi="Arial" w:cs="Arial"/>
                <w:color w:val="000000" w:themeColor="text1"/>
                <w:lang w:eastAsia="ja-JP"/>
              </w:rPr>
              <w:t>03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Pr>
                <w:rFonts w:ascii="Arial" w:hAnsi="Arial" w:cs="Arial"/>
                <w:color w:val="000000" w:themeColor="text1"/>
                <w:lang w:eastAsia="ja-JP"/>
              </w:rPr>
              <w:t>4</w:t>
            </w:r>
            <w:r w:rsidR="002A0BD9" w:rsidRPr="002A7AE4">
              <w:rPr>
                <w:rFonts w:ascii="Arial" w:hAnsi="Arial" w:cs="Arial"/>
                <w:color w:val="000000" w:themeColor="text1"/>
                <w:lang w:eastAsia="ja-JP"/>
              </w:rPr>
              <w:t xml:space="preserve">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663F24C7" w:rsidR="00871653" w:rsidRPr="008836AC" w:rsidRDefault="00C46BCB" w:rsidP="008836AC">
            <w:pPr>
              <w:tabs>
                <w:tab w:val="left" w:pos="567"/>
              </w:tabs>
              <w:spacing w:after="0"/>
              <w:rPr>
                <w:rFonts w:ascii="Arial" w:hAnsi="Arial" w:cs="Arial"/>
                <w:lang w:eastAsia="ja-JP"/>
              </w:rPr>
            </w:pPr>
            <w:r w:rsidRPr="00C46BCB">
              <w:rPr>
                <w:rFonts w:ascii="Arial" w:hAnsi="Arial" w:cs="Arial"/>
                <w:color w:val="00B050"/>
                <w:kern w:val="2"/>
                <w:sz w:val="21"/>
                <w:szCs w:val="22"/>
                <w:lang w:val="en-US" w:eastAsia="ja-JP"/>
              </w:rPr>
              <w:t>100%</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1FE6A7A" w:rsidR="00D22398" w:rsidRPr="00A32E6F" w:rsidRDefault="002004BF" w:rsidP="00C4666A">
            <w:pPr>
              <w:pStyle w:val="TAL"/>
              <w:jc w:val="center"/>
              <w:rPr>
                <w:rFonts w:cs="Arial"/>
                <w:color w:val="FF9201"/>
                <w:kern w:val="2"/>
                <w:sz w:val="21"/>
                <w:szCs w:val="22"/>
                <w:lang w:val="en-US" w:eastAsia="ja-JP"/>
              </w:rPr>
            </w:pPr>
            <w:r w:rsidRPr="002004BF">
              <w:rPr>
                <w:rFonts w:cs="Arial"/>
                <w:color w:val="00B050"/>
                <w:kern w:val="2"/>
                <w:sz w:val="21"/>
                <w:szCs w:val="22"/>
                <w:lang w:val="en-US"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49D35A41"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Pr="004E4140" w:rsidRDefault="00542C7A" w:rsidP="00542C7A">
      <w:pPr>
        <w:pStyle w:val="Heading4"/>
        <w:rPr>
          <w:lang w:eastAsia="ja-JP"/>
        </w:rPr>
      </w:pPr>
      <w:r w:rsidRPr="004E4140">
        <w:rPr>
          <w:lang w:eastAsia="ja-JP"/>
        </w:rPr>
        <w:t>2.7.1</w:t>
      </w:r>
      <w:r w:rsidRPr="004E4140">
        <w:rPr>
          <w:lang w:eastAsia="ja-JP"/>
        </w:rPr>
        <w:tab/>
        <w:t>Agreements</w:t>
      </w:r>
      <w:r w:rsidR="009164DB" w:rsidRPr="004E4140">
        <w:rPr>
          <w:lang w:eastAsia="ja-JP"/>
        </w:rPr>
        <w:t xml:space="preserve"> </w:t>
      </w:r>
    </w:p>
    <w:p w14:paraId="4EED8EC9" w14:textId="36DD67FF" w:rsidR="009164DB" w:rsidRPr="004E4140" w:rsidRDefault="003B6A59" w:rsidP="009164DB">
      <w:pPr>
        <w:rPr>
          <w:rFonts w:ascii="Arial" w:hAnsi="Arial" w:cs="Arial"/>
        </w:rPr>
      </w:pPr>
      <w:r w:rsidRPr="004E4140">
        <w:rPr>
          <w:rFonts w:ascii="Arial" w:hAnsi="Arial" w:cs="Arial"/>
        </w:rPr>
        <w:t xml:space="preserve">Latest </w:t>
      </w:r>
      <w:r w:rsidR="009164DB" w:rsidRPr="004E4140">
        <w:rPr>
          <w:rFonts w:ascii="Arial" w:hAnsi="Arial" w:cs="Arial"/>
        </w:rPr>
        <w:t xml:space="preserve">Regulatory </w:t>
      </w:r>
      <w:r w:rsidRPr="004E4140">
        <w:rPr>
          <w:rFonts w:ascii="Arial" w:hAnsi="Arial" w:cs="Arial"/>
        </w:rPr>
        <w:t>decisions have been captured in the TR:</w:t>
      </w:r>
    </w:p>
    <w:p w14:paraId="29580F14" w14:textId="30F73BAB" w:rsidR="008D3827" w:rsidRPr="004E4140" w:rsidRDefault="00724C8D"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WRC-23 conclusions</w:t>
      </w:r>
    </w:p>
    <w:p w14:paraId="37C92BA1" w14:textId="77777777" w:rsidR="004F232D" w:rsidRPr="004E4140" w:rsidRDefault="004F232D" w:rsidP="004F232D">
      <w:pPr>
        <w:tabs>
          <w:tab w:val="left" w:pos="567"/>
        </w:tabs>
        <w:overflowPunct/>
        <w:autoSpaceDE/>
        <w:snapToGrid w:val="0"/>
        <w:spacing w:after="0"/>
        <w:textAlignment w:val="auto"/>
        <w:rPr>
          <w:rFonts w:ascii="Arial" w:hAnsi="Arial" w:cs="Arial"/>
        </w:rPr>
      </w:pPr>
    </w:p>
    <w:p w14:paraId="1DF1561D" w14:textId="77777777" w:rsidR="00CA6E6A" w:rsidRPr="004E4140"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Pr="004E4140"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4E4140"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4E4140" w:rsidRDefault="00542C7A" w:rsidP="00542C7A">
      <w:pPr>
        <w:pStyle w:val="Heading4"/>
        <w:rPr>
          <w:rFonts w:cs="Arial"/>
          <w:lang w:eastAsia="ja-JP"/>
        </w:rPr>
      </w:pPr>
      <w:r w:rsidRPr="004E4140">
        <w:rPr>
          <w:lang w:eastAsia="ja-JP"/>
        </w:rPr>
        <w:lastRenderedPageBreak/>
        <w:t>2.7.2</w:t>
      </w:r>
      <w:r w:rsidRPr="004E4140">
        <w:rPr>
          <w:lang w:eastAsia="ja-JP"/>
        </w:rPr>
        <w:tab/>
        <w:t xml:space="preserve">Remaining Open </w:t>
      </w:r>
      <w:proofErr w:type="gramStart"/>
      <w:r w:rsidRPr="004E4140">
        <w:rPr>
          <w:lang w:eastAsia="ja-JP"/>
        </w:rPr>
        <w:t>issues</w:t>
      </w:r>
      <w:proofErr w:type="gramEnd"/>
    </w:p>
    <w:p w14:paraId="1D886D18"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448AAEDA" w14:textId="52A17854" w:rsidR="005A6C96" w:rsidRDefault="00724C8D" w:rsidP="00701410">
      <w:pPr>
        <w:pStyle w:val="Heading4"/>
        <w:rPr>
          <w:rFonts w:cs="Arial"/>
        </w:rPr>
      </w:pPr>
      <w:r>
        <w:rPr>
          <w:rFonts w:cs="Arial"/>
        </w:rPr>
        <w:t>None</w:t>
      </w: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 xml:space="preserve">Updates to regulatory aspects related to 6GHz for LTE and NR operation, </w:t>
      </w:r>
      <w:proofErr w:type="gramStart"/>
      <w:r w:rsidRPr="00B568A6">
        <w:rPr>
          <w:rFonts w:ascii="Arial" w:hAnsi="Arial" w:cs="Arial"/>
          <w:lang w:eastAsia="ja-JP"/>
        </w:rPr>
        <w:t>Apple</w:t>
      </w:r>
      <w:proofErr w:type="gramEnd"/>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87e</w:t>
      </w:r>
      <w:proofErr w:type="gramEnd"/>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88e</w:t>
      </w:r>
      <w:proofErr w:type="gramEnd"/>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89e</w:t>
      </w:r>
      <w:proofErr w:type="gramEnd"/>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90e</w:t>
      </w:r>
      <w:proofErr w:type="gramEnd"/>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91e</w:t>
      </w:r>
      <w:proofErr w:type="gramEnd"/>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proofErr w:type="spellStart"/>
      <w:r w:rsidRPr="003C0F54">
        <w:rPr>
          <w:rFonts w:ascii="Arial" w:hAnsi="Arial" w:cs="Arial"/>
          <w:lang w:eastAsia="ja-JP"/>
        </w:rPr>
        <w:t>pCR</w:t>
      </w:r>
      <w:proofErr w:type="spellEnd"/>
      <w:r w:rsidRPr="003C0F54">
        <w:rPr>
          <w:rFonts w:ascii="Arial" w:hAnsi="Arial" w:cs="Arial"/>
          <w:lang w:eastAsia="ja-JP"/>
        </w:rPr>
        <w:t xml:space="preserve">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92e</w:t>
      </w:r>
      <w:proofErr w:type="gramEnd"/>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xml:space="preserve">, </w:t>
      </w:r>
      <w:proofErr w:type="gramStart"/>
      <w:r w:rsidRPr="001D6108">
        <w:rPr>
          <w:rFonts w:ascii="Arial" w:hAnsi="Arial" w:cs="Arial"/>
          <w:lang w:eastAsia="ja-JP"/>
        </w:rPr>
        <w:t>Ericsson</w:t>
      </w:r>
      <w:proofErr w:type="gramEnd"/>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93e</w:t>
      </w:r>
      <w:proofErr w:type="gramEnd"/>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94e</w:t>
      </w:r>
      <w:proofErr w:type="gramEnd"/>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46719A" w:rsidRDefault="00BF05A3" w:rsidP="00BF05A3">
      <w:pPr>
        <w:overflowPunct/>
        <w:autoSpaceDE/>
        <w:autoSpaceDN/>
        <w:adjustRightInd/>
        <w:spacing w:after="0"/>
        <w:textAlignment w:val="auto"/>
        <w:rPr>
          <w:sz w:val="24"/>
          <w:szCs w:val="24"/>
          <w:lang w:val="en-US"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proofErr w:type="spellStart"/>
      <w:r w:rsidRPr="00BF05A3">
        <w:rPr>
          <w:rFonts w:ascii="Arial" w:hAnsi="Arial" w:cs="Arial"/>
          <w:lang w:eastAsia="ja-JP"/>
        </w:rPr>
        <w:t>pCR</w:t>
      </w:r>
      <w:proofErr w:type="spellEnd"/>
      <w:r w:rsidRPr="00BF05A3">
        <w:rPr>
          <w:rFonts w:ascii="Arial" w:hAnsi="Arial" w:cs="Arial"/>
          <w:lang w:eastAsia="ja-JP"/>
        </w:rPr>
        <w:t xml:space="preserve">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w:t>
      </w:r>
      <w:proofErr w:type="gramStart"/>
      <w:r>
        <w:rPr>
          <w:rFonts w:ascii="Arial" w:hAnsi="Arial" w:cs="Arial"/>
          <w:b/>
          <w:bCs/>
          <w:lang w:eastAsia="ja-JP"/>
        </w:rPr>
        <w:t>95e</w:t>
      </w:r>
      <w:proofErr w:type="gramEnd"/>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w:t>
      </w:r>
      <w:proofErr w:type="gramStart"/>
      <w:r>
        <w:rPr>
          <w:rFonts w:ascii="Arial" w:hAnsi="Arial" w:cs="Arial"/>
          <w:b/>
          <w:bCs/>
          <w:lang w:eastAsia="ja-JP"/>
        </w:rPr>
        <w:t>e</w:t>
      </w:r>
      <w:proofErr w:type="gramEnd"/>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w:t>
      </w:r>
      <w:proofErr w:type="gramStart"/>
      <w:r w:rsidRPr="00E806FF">
        <w:rPr>
          <w:rFonts w:ascii="Arial" w:hAnsi="Arial" w:cs="Arial"/>
          <w:b/>
          <w:bCs/>
          <w:lang w:eastAsia="ja-JP"/>
        </w:rPr>
        <w:t>e</w:t>
      </w:r>
      <w:proofErr w:type="gramEnd"/>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proofErr w:type="gramStart"/>
      <w:r w:rsidR="000F3D2D">
        <w:rPr>
          <w:rFonts w:ascii="Arial" w:hAnsi="Arial" w:cs="Arial"/>
          <w:lang w:eastAsia="ja-JP"/>
        </w:rPr>
        <w:t>Ericsson</w:t>
      </w:r>
      <w:proofErr w:type="gramEnd"/>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proofErr w:type="spellStart"/>
      <w:r w:rsidR="001E56B6" w:rsidRPr="00CA7686">
        <w:rPr>
          <w:rFonts w:ascii="Arial" w:hAnsi="Arial" w:cs="Arial"/>
          <w:lang w:eastAsia="ja-JP"/>
        </w:rPr>
        <w:t>pCR</w:t>
      </w:r>
      <w:proofErr w:type="spellEnd"/>
      <w:r w:rsidR="001E56B6" w:rsidRPr="00CA7686">
        <w:rPr>
          <w:rFonts w:ascii="Arial" w:hAnsi="Arial" w:cs="Arial"/>
          <w:lang w:eastAsia="ja-JP"/>
        </w:rPr>
        <w:t xml:space="preserve"> for TR 37.890, </w:t>
      </w:r>
      <w:r w:rsidR="00CA7686" w:rsidRPr="00CA7686">
        <w:rPr>
          <w:rFonts w:ascii="Arial" w:hAnsi="Arial" w:cs="Arial"/>
          <w:lang w:eastAsia="ja-JP"/>
        </w:rPr>
        <w:t xml:space="preserve">Huawei, </w:t>
      </w:r>
      <w:proofErr w:type="spellStart"/>
      <w:r w:rsidR="00CA7686" w:rsidRPr="00CA7686">
        <w:rPr>
          <w:rFonts w:ascii="Arial" w:hAnsi="Arial" w:cs="Arial"/>
          <w:lang w:eastAsia="ja-JP"/>
        </w:rPr>
        <w:t>HiSilicon</w:t>
      </w:r>
      <w:proofErr w:type="spellEnd"/>
    </w:p>
    <w:p w14:paraId="658EF4E8" w14:textId="77777777" w:rsidR="003C2088" w:rsidRDefault="003C2088" w:rsidP="006C6EEA">
      <w:pPr>
        <w:tabs>
          <w:tab w:val="left" w:pos="567"/>
        </w:tabs>
        <w:overflowPunct/>
        <w:autoSpaceDE/>
        <w:autoSpaceDN/>
        <w:snapToGrid w:val="0"/>
        <w:spacing w:after="0"/>
        <w:textAlignment w:val="auto"/>
        <w:rPr>
          <w:rFonts w:ascii="Arial" w:hAnsi="Arial" w:cs="Arial"/>
          <w:lang w:eastAsia="ja-JP"/>
        </w:rPr>
      </w:pPr>
    </w:p>
    <w:p w14:paraId="3DC50C15" w14:textId="539F6C41" w:rsidR="00286CA3" w:rsidRDefault="00286CA3" w:rsidP="00286CA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100</w:t>
      </w:r>
    </w:p>
    <w:p w14:paraId="567B0E47" w14:textId="54F5A7FD" w:rsidR="00A27751" w:rsidRDefault="00A27751" w:rsidP="00A2775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RP-231464</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876B9DC" w14:textId="77777777" w:rsidR="00286CA3" w:rsidRPr="003038C7" w:rsidRDefault="00286CA3" w:rsidP="006C6EEA">
      <w:pPr>
        <w:tabs>
          <w:tab w:val="left" w:pos="567"/>
        </w:tabs>
        <w:overflowPunct/>
        <w:autoSpaceDE/>
        <w:autoSpaceDN/>
        <w:snapToGrid w:val="0"/>
        <w:spacing w:after="0"/>
        <w:textAlignment w:val="auto"/>
        <w:rPr>
          <w:rFonts w:ascii="Arial" w:hAnsi="Arial" w:cs="Arial"/>
          <w:lang w:eastAsia="ja-JP"/>
        </w:rPr>
      </w:pPr>
    </w:p>
    <w:p w14:paraId="1CB72584" w14:textId="5056FB83" w:rsidR="00E74CF3" w:rsidRDefault="00E74CF3" w:rsidP="00E74CF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101</w:t>
      </w:r>
    </w:p>
    <w:p w14:paraId="3A2B7964" w14:textId="5AEBF784" w:rsidR="00E74CF3" w:rsidRPr="00C04E83" w:rsidRDefault="00E74CF3" w:rsidP="00E74CF3">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eastAsia="ja-JP"/>
        </w:rPr>
        <w:t>RP-23</w:t>
      </w:r>
      <w:r>
        <w:rPr>
          <w:rFonts w:ascii="Arial" w:hAnsi="Arial" w:cs="Arial"/>
          <w:lang w:eastAsia="ja-JP"/>
        </w:rPr>
        <w:tab/>
      </w:r>
      <w:r w:rsidR="00C04E83">
        <w:rPr>
          <w:rFonts w:ascii="Arial" w:hAnsi="Arial" w:cs="Arial"/>
          <w:lang w:eastAsia="ja-JP"/>
        </w:rPr>
        <w:t>1704</w:t>
      </w:r>
      <w:r>
        <w:rPr>
          <w:rFonts w:ascii="Arial" w:hAnsi="Arial" w:cs="Arial"/>
          <w:lang w:eastAsia="ja-JP"/>
        </w:rPr>
        <w:tab/>
      </w:r>
      <w:r w:rsidR="00C04E83">
        <w:rPr>
          <w:rFonts w:ascii="Arial" w:hAnsi="Arial" w:cs="Arial"/>
          <w:lang w:eastAsia="ja-JP"/>
        </w:rPr>
        <w:tab/>
      </w:r>
      <w:r w:rsidR="00C04E83" w:rsidRPr="0099789D">
        <w:rPr>
          <w:rFonts w:ascii="Arial" w:hAnsi="Arial" w:cs="Arial"/>
          <w:lang w:eastAsia="ja-JP"/>
        </w:rPr>
        <w:t>TP to TR 37.890 capturing latest updates and fixing some editorial issues</w:t>
      </w:r>
      <w:r w:rsidR="00C04E83" w:rsidRPr="00C04E83">
        <w:rPr>
          <w:rFonts w:ascii="Arial" w:hAnsi="Arial" w:cs="Arial"/>
          <w:lang w:eastAsia="ja-JP"/>
        </w:rPr>
        <w:t xml:space="preserve">, </w:t>
      </w:r>
      <w:proofErr w:type="gramStart"/>
      <w:r w:rsidR="00C04E83" w:rsidRPr="00C04E83">
        <w:rPr>
          <w:rFonts w:ascii="Arial" w:hAnsi="Arial" w:cs="Arial"/>
          <w:lang w:eastAsia="ja-JP"/>
        </w:rPr>
        <w:t>Ericsson</w:t>
      </w:r>
      <w:proofErr w:type="gramEnd"/>
    </w:p>
    <w:p w14:paraId="3926F499" w14:textId="0FC6D8A0" w:rsidR="00E74CF3" w:rsidRDefault="00E74CF3" w:rsidP="00E74CF3">
      <w:pPr>
        <w:tabs>
          <w:tab w:val="left" w:pos="567"/>
        </w:tabs>
        <w:overflowPunct/>
        <w:autoSpaceDE/>
        <w:autoSpaceDN/>
        <w:snapToGrid w:val="0"/>
        <w:spacing w:after="0"/>
        <w:textAlignment w:val="auto"/>
        <w:rPr>
          <w:rFonts w:ascii="Arial" w:hAnsi="Arial" w:cs="Arial"/>
          <w:lang w:eastAsia="ja-JP"/>
        </w:rPr>
      </w:pPr>
      <w:r w:rsidRPr="00C637F6">
        <w:rPr>
          <w:rFonts w:ascii="Arial" w:hAnsi="Arial" w:cs="Arial"/>
          <w:lang w:eastAsia="ja-JP"/>
        </w:rPr>
        <w:t>RP-23</w:t>
      </w:r>
      <w:r w:rsidR="00E258F1">
        <w:rPr>
          <w:rFonts w:ascii="Arial" w:hAnsi="Arial" w:cs="Arial"/>
          <w:lang w:eastAsia="ja-JP"/>
        </w:rPr>
        <w:t>1966</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6CD90D0" w14:textId="5B3F197C" w:rsidR="005A13DE" w:rsidRDefault="005A13DE" w:rsidP="00E74CF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RP-232382</w:t>
      </w:r>
      <w:r>
        <w:rPr>
          <w:rFonts w:ascii="Arial" w:hAnsi="Arial" w:cs="Arial"/>
          <w:lang w:eastAsia="ja-JP"/>
        </w:rPr>
        <w:tab/>
      </w:r>
      <w:r>
        <w:rPr>
          <w:rFonts w:ascii="Arial" w:hAnsi="Arial" w:cs="Arial"/>
          <w:lang w:eastAsia="ja-JP"/>
        </w:rPr>
        <w:tab/>
      </w:r>
      <w:r w:rsidRPr="005A13DE">
        <w:rPr>
          <w:rFonts w:ascii="Arial" w:hAnsi="Arial" w:cs="Arial"/>
          <w:lang w:eastAsia="ja-JP"/>
        </w:rPr>
        <w:t>Regulatory update for the upper 6GHz frequency range in China</w:t>
      </w:r>
      <w:r>
        <w:rPr>
          <w:rFonts w:ascii="Arial" w:hAnsi="Arial" w:cs="Arial"/>
          <w:lang w:eastAsia="ja-JP"/>
        </w:rPr>
        <w:t xml:space="preserve">, </w:t>
      </w:r>
      <w:r w:rsidR="00B57A9E" w:rsidRPr="00B57A9E">
        <w:rPr>
          <w:rFonts w:ascii="Arial" w:hAnsi="Arial" w:cs="Arial"/>
          <w:lang w:eastAsia="ja-JP"/>
        </w:rPr>
        <w:t xml:space="preserve">Huawei, </w:t>
      </w:r>
      <w:proofErr w:type="spellStart"/>
      <w:r w:rsidR="00B57A9E" w:rsidRPr="00B57A9E">
        <w:rPr>
          <w:rFonts w:ascii="Arial" w:hAnsi="Arial" w:cs="Arial"/>
          <w:lang w:eastAsia="ja-JP"/>
        </w:rPr>
        <w:t>HiSilicon</w:t>
      </w:r>
      <w:proofErr w:type="spellEnd"/>
      <w:r w:rsidR="00B57A9E" w:rsidRPr="00B57A9E">
        <w:rPr>
          <w:rFonts w:ascii="Arial" w:hAnsi="Arial" w:cs="Arial"/>
          <w:lang w:eastAsia="ja-JP"/>
        </w:rPr>
        <w:t>, CAICT</w:t>
      </w:r>
    </w:p>
    <w:p w14:paraId="2DE36003" w14:textId="77777777" w:rsidR="00F03386" w:rsidRDefault="00F03386" w:rsidP="004F218A">
      <w:pPr>
        <w:tabs>
          <w:tab w:val="left" w:pos="567"/>
        </w:tabs>
        <w:overflowPunct/>
        <w:autoSpaceDE/>
        <w:autoSpaceDN/>
        <w:snapToGrid w:val="0"/>
        <w:spacing w:after="0"/>
        <w:textAlignment w:val="auto"/>
        <w:rPr>
          <w:rFonts w:ascii="Arial" w:hAnsi="Arial" w:cs="Arial"/>
          <w:bCs/>
          <w:lang w:eastAsia="ja-JP"/>
        </w:rPr>
      </w:pPr>
    </w:p>
    <w:p w14:paraId="1C545A29" w14:textId="7FA665EE" w:rsidR="00412AB9" w:rsidRDefault="00412AB9" w:rsidP="00412AB9">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102</w:t>
      </w:r>
    </w:p>
    <w:p w14:paraId="6B13A199" w14:textId="3975BEA8" w:rsidR="00412AB9" w:rsidRPr="00C04E83" w:rsidRDefault="00412AB9" w:rsidP="00412AB9">
      <w:pPr>
        <w:tabs>
          <w:tab w:val="left" w:pos="567"/>
        </w:tabs>
        <w:overflowPunct/>
        <w:autoSpaceDE/>
        <w:autoSpaceDN/>
        <w:snapToGrid w:val="0"/>
        <w:spacing w:after="0"/>
        <w:textAlignment w:val="auto"/>
        <w:rPr>
          <w:rFonts w:ascii="Arial" w:hAnsi="Arial" w:cs="Arial"/>
          <w:lang w:val="en-US" w:eastAsia="ja-JP"/>
        </w:rPr>
      </w:pPr>
      <w:r w:rsidRPr="004E4140">
        <w:rPr>
          <w:rFonts w:ascii="Arial" w:hAnsi="Arial" w:cs="Arial"/>
          <w:lang w:eastAsia="ja-JP"/>
        </w:rPr>
        <w:t>RP-23</w:t>
      </w:r>
      <w:r w:rsidRPr="004E4140">
        <w:rPr>
          <w:rFonts w:ascii="Arial" w:hAnsi="Arial" w:cs="Arial"/>
          <w:lang w:eastAsia="ja-JP"/>
        </w:rPr>
        <w:tab/>
        <w:t>2950</w:t>
      </w:r>
      <w:r>
        <w:rPr>
          <w:rFonts w:ascii="Arial" w:hAnsi="Arial" w:cs="Arial"/>
          <w:lang w:eastAsia="ja-JP"/>
        </w:rPr>
        <w:tab/>
      </w:r>
      <w:r>
        <w:rPr>
          <w:rFonts w:ascii="Arial" w:hAnsi="Arial" w:cs="Arial"/>
          <w:lang w:eastAsia="ja-JP"/>
        </w:rPr>
        <w:tab/>
      </w:r>
      <w:r w:rsidRPr="0099789D">
        <w:rPr>
          <w:rFonts w:ascii="Arial" w:hAnsi="Arial" w:cs="Arial"/>
          <w:lang w:eastAsia="ja-JP"/>
        </w:rPr>
        <w:t>TP to TR 37.890 capturing latest updates and fixing some editorial issues</w:t>
      </w:r>
      <w:r w:rsidRPr="00C04E83">
        <w:rPr>
          <w:rFonts w:ascii="Arial" w:hAnsi="Arial" w:cs="Arial"/>
          <w:lang w:eastAsia="ja-JP"/>
        </w:rPr>
        <w:t xml:space="preserve">, </w:t>
      </w:r>
      <w:proofErr w:type="gramStart"/>
      <w:r w:rsidRPr="00C04E83">
        <w:rPr>
          <w:rFonts w:ascii="Arial" w:hAnsi="Arial" w:cs="Arial"/>
          <w:lang w:eastAsia="ja-JP"/>
        </w:rPr>
        <w:t>Ericsson</w:t>
      </w:r>
      <w:proofErr w:type="gramEnd"/>
    </w:p>
    <w:p w14:paraId="0B0A11AA" w14:textId="23B6AEE9" w:rsidR="00412AB9" w:rsidRDefault="00AE79DB" w:rsidP="004F218A">
      <w:pPr>
        <w:tabs>
          <w:tab w:val="left" w:pos="567"/>
        </w:tabs>
        <w:overflowPunct/>
        <w:autoSpaceDE/>
        <w:autoSpaceDN/>
        <w:snapToGrid w:val="0"/>
        <w:spacing w:after="0"/>
        <w:textAlignment w:val="auto"/>
        <w:rPr>
          <w:rFonts w:ascii="Arial" w:hAnsi="Arial" w:cs="Arial"/>
          <w:bCs/>
          <w:lang w:eastAsia="ja-JP"/>
        </w:rPr>
      </w:pPr>
      <w:r w:rsidRPr="004E4140">
        <w:rPr>
          <w:rFonts w:ascii="Arial" w:hAnsi="Arial" w:cs="Arial"/>
          <w:lang w:eastAsia="ja-JP"/>
        </w:rPr>
        <w:t>RP-23</w:t>
      </w:r>
      <w:r w:rsidRPr="004E4140">
        <w:rPr>
          <w:rFonts w:ascii="Arial" w:hAnsi="Arial" w:cs="Arial"/>
          <w:lang w:eastAsia="ja-JP"/>
        </w:rPr>
        <w:tab/>
      </w:r>
      <w:r w:rsidR="00121AF6">
        <w:rPr>
          <w:rFonts w:ascii="Arial" w:hAnsi="Arial" w:cs="Arial"/>
          <w:lang w:eastAsia="ja-JP"/>
        </w:rPr>
        <w:t>3305</w:t>
      </w:r>
      <w:r w:rsidR="00121AF6">
        <w:rPr>
          <w:rFonts w:ascii="Arial" w:hAnsi="Arial" w:cs="Arial"/>
          <w:lang w:eastAsia="ja-JP"/>
        </w:rPr>
        <w:tab/>
      </w:r>
      <w:r w:rsidR="00121AF6">
        <w:rPr>
          <w:rFonts w:ascii="Arial" w:hAnsi="Arial" w:cs="Arial"/>
          <w:lang w:eastAsia="ja-JP"/>
        </w:rPr>
        <w:tab/>
      </w:r>
      <w:r w:rsidR="00121AF6" w:rsidRPr="00CA7686">
        <w:rPr>
          <w:rFonts w:ascii="Arial" w:hAnsi="Arial" w:cs="Arial"/>
          <w:lang w:eastAsia="ja-JP"/>
        </w:rPr>
        <w:t>Regulatory update for the 6GHz frequency range</w:t>
      </w:r>
      <w:r w:rsidR="00121AF6" w:rsidRPr="003139EA">
        <w:rPr>
          <w:rFonts w:ascii="Arial" w:hAnsi="Arial" w:cs="Arial"/>
          <w:lang w:eastAsia="ja-JP"/>
        </w:rPr>
        <w:t>, Apple Inc.</w:t>
      </w:r>
    </w:p>
    <w:p w14:paraId="1DC121B7" w14:textId="77777777" w:rsidR="00412AB9" w:rsidRDefault="00412AB9" w:rsidP="004F218A">
      <w:pPr>
        <w:tabs>
          <w:tab w:val="left" w:pos="567"/>
        </w:tabs>
        <w:overflowPunct/>
        <w:autoSpaceDE/>
        <w:autoSpaceDN/>
        <w:snapToGrid w:val="0"/>
        <w:spacing w:after="0"/>
        <w:textAlignment w:val="auto"/>
        <w:rPr>
          <w:rFonts w:ascii="Arial" w:hAnsi="Arial" w:cs="Arial"/>
          <w:bCs/>
          <w:lang w:eastAsia="ja-JP"/>
        </w:rPr>
      </w:pPr>
    </w:p>
    <w:p w14:paraId="7C230A1A" w14:textId="5E8B13BC" w:rsidR="00724C8D" w:rsidRDefault="00724C8D" w:rsidP="00724C8D">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103</w:t>
      </w:r>
    </w:p>
    <w:p w14:paraId="67479043" w14:textId="31C2C534" w:rsidR="00724C8D" w:rsidRPr="00C04E83" w:rsidRDefault="00724C8D" w:rsidP="00724C8D">
      <w:pPr>
        <w:tabs>
          <w:tab w:val="left" w:pos="567"/>
        </w:tabs>
        <w:overflowPunct/>
        <w:autoSpaceDE/>
        <w:autoSpaceDN/>
        <w:snapToGrid w:val="0"/>
        <w:spacing w:after="0"/>
        <w:textAlignment w:val="auto"/>
        <w:rPr>
          <w:rFonts w:ascii="Arial" w:hAnsi="Arial" w:cs="Arial"/>
          <w:lang w:val="en-US" w:eastAsia="ja-JP"/>
        </w:rPr>
      </w:pPr>
      <w:r w:rsidRPr="004E4140">
        <w:rPr>
          <w:rFonts w:ascii="Arial" w:hAnsi="Arial" w:cs="Arial"/>
          <w:lang w:eastAsia="ja-JP"/>
        </w:rPr>
        <w:t>RP-2</w:t>
      </w:r>
      <w:r>
        <w:rPr>
          <w:rFonts w:ascii="Arial" w:hAnsi="Arial" w:cs="Arial"/>
          <w:lang w:eastAsia="ja-JP"/>
        </w:rPr>
        <w:t>40</w:t>
      </w:r>
      <w:r w:rsidR="00560D4A">
        <w:rPr>
          <w:rFonts w:ascii="Arial" w:hAnsi="Arial" w:cs="Arial"/>
          <w:lang w:eastAsia="ja-JP"/>
        </w:rPr>
        <w:t>274</w:t>
      </w:r>
      <w:r>
        <w:rPr>
          <w:rFonts w:ascii="Arial" w:hAnsi="Arial" w:cs="Arial"/>
          <w:lang w:eastAsia="ja-JP"/>
        </w:rPr>
        <w:tab/>
      </w:r>
      <w:r>
        <w:rPr>
          <w:rFonts w:ascii="Arial" w:hAnsi="Arial" w:cs="Arial"/>
          <w:lang w:eastAsia="ja-JP"/>
        </w:rPr>
        <w:tab/>
      </w:r>
      <w:r w:rsidR="007475E1" w:rsidRPr="007475E1">
        <w:rPr>
          <w:rFonts w:ascii="Arial" w:hAnsi="Arial" w:cs="Arial"/>
          <w:lang w:eastAsia="ja-JP"/>
        </w:rPr>
        <w:t>TP to TR 37.890 capturing WRC-23 outcomes</w:t>
      </w:r>
      <w:r w:rsidRPr="00C04E83">
        <w:rPr>
          <w:rFonts w:ascii="Arial" w:hAnsi="Arial" w:cs="Arial"/>
          <w:lang w:eastAsia="ja-JP"/>
        </w:rPr>
        <w:t xml:space="preserve">, </w:t>
      </w:r>
      <w:proofErr w:type="gramStart"/>
      <w:r w:rsidRPr="00C04E83">
        <w:rPr>
          <w:rFonts w:ascii="Arial" w:hAnsi="Arial" w:cs="Arial"/>
          <w:lang w:eastAsia="ja-JP"/>
        </w:rPr>
        <w:t>Ericsson</w:t>
      </w:r>
      <w:proofErr w:type="gramEnd"/>
    </w:p>
    <w:p w14:paraId="3F764E41" w14:textId="1EB6AEFD" w:rsidR="00724C8D" w:rsidRDefault="00724C8D" w:rsidP="00724C8D">
      <w:pPr>
        <w:tabs>
          <w:tab w:val="left" w:pos="567"/>
        </w:tabs>
        <w:overflowPunct/>
        <w:autoSpaceDE/>
        <w:autoSpaceDN/>
        <w:snapToGrid w:val="0"/>
        <w:spacing w:after="0"/>
        <w:textAlignment w:val="auto"/>
        <w:rPr>
          <w:rFonts w:ascii="Arial" w:hAnsi="Arial" w:cs="Arial"/>
          <w:bCs/>
          <w:lang w:eastAsia="ja-JP"/>
        </w:rPr>
      </w:pPr>
      <w:r w:rsidRPr="004E4140">
        <w:rPr>
          <w:rFonts w:ascii="Arial" w:hAnsi="Arial" w:cs="Arial"/>
          <w:lang w:eastAsia="ja-JP"/>
        </w:rPr>
        <w:t>RP-2</w:t>
      </w:r>
      <w:r>
        <w:rPr>
          <w:rFonts w:ascii="Arial" w:hAnsi="Arial" w:cs="Arial"/>
          <w:lang w:eastAsia="ja-JP"/>
        </w:rPr>
        <w:t>40</w:t>
      </w:r>
      <w:r w:rsidR="00170069">
        <w:rPr>
          <w:rFonts w:ascii="Arial" w:hAnsi="Arial" w:cs="Arial"/>
          <w:lang w:eastAsia="ja-JP"/>
        </w:rPr>
        <w:t>510</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EC3F258" w14:textId="77777777" w:rsidR="00724C8D" w:rsidRPr="00542C7A" w:rsidRDefault="00724C8D" w:rsidP="004F218A">
      <w:pPr>
        <w:tabs>
          <w:tab w:val="left" w:pos="567"/>
        </w:tabs>
        <w:overflowPunct/>
        <w:autoSpaceDE/>
        <w:autoSpaceDN/>
        <w:snapToGrid w:val="0"/>
        <w:spacing w:after="0"/>
        <w:textAlignment w:val="auto"/>
        <w:rPr>
          <w:rFonts w:ascii="Arial" w:hAnsi="Arial" w:cs="Arial"/>
          <w:bCs/>
          <w:lang w:eastAsia="ja-JP"/>
        </w:rPr>
      </w:pPr>
    </w:p>
    <w:p w14:paraId="7B5B7D7D" w14:textId="77777777" w:rsidR="00D53789" w:rsidRDefault="00D53789" w:rsidP="00D53789">
      <w:pPr>
        <w:pStyle w:val="FP"/>
        <w:rPr>
          <w:sz w:val="12"/>
          <w:szCs w:val="12"/>
        </w:rPr>
      </w:pPr>
      <w:r>
        <w:rPr>
          <w:sz w:val="12"/>
          <w:szCs w:val="12"/>
        </w:rPr>
        <w:tab/>
        <w:t>16.02.2024</w:t>
      </w:r>
      <w:r>
        <w:rPr>
          <w:sz w:val="12"/>
          <w:szCs w:val="12"/>
        </w:rPr>
        <w:tab/>
      </w:r>
      <w:r>
        <w:rPr>
          <w:sz w:val="12"/>
          <w:szCs w:val="12"/>
        </w:rPr>
        <w:tab/>
        <w:t>minor adaptations for RAN #103</w:t>
      </w:r>
    </w:p>
    <w:p w14:paraId="30A6ACEB" w14:textId="77777777" w:rsidR="00C76C30" w:rsidRDefault="00C76C30" w:rsidP="00C76C30">
      <w:pPr>
        <w:pStyle w:val="FP"/>
        <w:rPr>
          <w:sz w:val="12"/>
          <w:szCs w:val="12"/>
        </w:rPr>
      </w:pPr>
      <w:r>
        <w:rPr>
          <w:sz w:val="12"/>
          <w:szCs w:val="12"/>
        </w:rPr>
        <w:tab/>
        <w:t>10.11.2023</w:t>
      </w:r>
      <w:r>
        <w:rPr>
          <w:sz w:val="12"/>
          <w:szCs w:val="12"/>
        </w:rPr>
        <w:tab/>
      </w:r>
      <w:r>
        <w:rPr>
          <w:sz w:val="12"/>
          <w:szCs w:val="12"/>
        </w:rPr>
        <w:tab/>
        <w:t>minor adaptations for RAN #102</w:t>
      </w:r>
    </w:p>
    <w:p w14:paraId="4B036D78" w14:textId="77777777" w:rsidR="0050316A" w:rsidRDefault="0050316A" w:rsidP="0050316A">
      <w:pPr>
        <w:pStyle w:val="FP"/>
        <w:rPr>
          <w:sz w:val="12"/>
          <w:szCs w:val="12"/>
        </w:rPr>
      </w:pPr>
      <w:r>
        <w:rPr>
          <w:sz w:val="12"/>
          <w:szCs w:val="12"/>
        </w:rPr>
        <w:tab/>
        <w:t>02.08.2023</w:t>
      </w:r>
      <w:r>
        <w:rPr>
          <w:sz w:val="12"/>
          <w:szCs w:val="12"/>
        </w:rPr>
        <w:tab/>
      </w:r>
      <w:r>
        <w:rPr>
          <w:sz w:val="12"/>
          <w:szCs w:val="12"/>
        </w:rPr>
        <w:tab/>
        <w:t>minor adaptations for RAN #101</w:t>
      </w:r>
    </w:p>
    <w:p w14:paraId="3DB2C61E" w14:textId="77777777" w:rsidR="00860EE9" w:rsidRDefault="00860EE9" w:rsidP="00860EE9">
      <w:pPr>
        <w:pStyle w:val="FP"/>
        <w:rPr>
          <w:sz w:val="12"/>
          <w:szCs w:val="12"/>
        </w:rPr>
      </w:pPr>
      <w:r>
        <w:rPr>
          <w:sz w:val="12"/>
          <w:szCs w:val="12"/>
        </w:rPr>
        <w:tab/>
        <w:t>26.04.2023</w:t>
      </w:r>
      <w:r>
        <w:rPr>
          <w:sz w:val="12"/>
          <w:szCs w:val="12"/>
        </w:rPr>
        <w:tab/>
      </w:r>
      <w:r>
        <w:rPr>
          <w:sz w:val="12"/>
          <w:szCs w:val="12"/>
        </w:rPr>
        <w:tab/>
        <w:t>minor adaptations for RAN #100</w:t>
      </w: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3553" w14:textId="77777777" w:rsidR="00BA479A" w:rsidRDefault="00BA479A">
      <w:r>
        <w:separator/>
      </w:r>
    </w:p>
  </w:endnote>
  <w:endnote w:type="continuationSeparator" w:id="0">
    <w:p w14:paraId="26112C4C" w14:textId="77777777" w:rsidR="00BA479A" w:rsidRDefault="00B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71FD" w14:textId="77777777" w:rsidR="00BA479A" w:rsidRDefault="00BA479A">
      <w:r>
        <w:separator/>
      </w:r>
    </w:p>
  </w:footnote>
  <w:footnote w:type="continuationSeparator" w:id="0">
    <w:p w14:paraId="4E6BE0D8" w14:textId="77777777" w:rsidR="00BA479A" w:rsidRDefault="00BA4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85263"/>
    <w:rsid w:val="000910BB"/>
    <w:rsid w:val="000926AF"/>
    <w:rsid w:val="000A3ED2"/>
    <w:rsid w:val="000B0F58"/>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1AF6"/>
    <w:rsid w:val="001229F4"/>
    <w:rsid w:val="00137471"/>
    <w:rsid w:val="00150FD3"/>
    <w:rsid w:val="0016050B"/>
    <w:rsid w:val="001616EC"/>
    <w:rsid w:val="0016735D"/>
    <w:rsid w:val="00170069"/>
    <w:rsid w:val="00173A24"/>
    <w:rsid w:val="00184428"/>
    <w:rsid w:val="00195B43"/>
    <w:rsid w:val="001A248F"/>
    <w:rsid w:val="001A3129"/>
    <w:rsid w:val="001A3B5F"/>
    <w:rsid w:val="001A659D"/>
    <w:rsid w:val="001B51AB"/>
    <w:rsid w:val="001B5CA8"/>
    <w:rsid w:val="001C4490"/>
    <w:rsid w:val="001D236C"/>
    <w:rsid w:val="001D2C1A"/>
    <w:rsid w:val="001D3BA2"/>
    <w:rsid w:val="001D44B7"/>
    <w:rsid w:val="001D6108"/>
    <w:rsid w:val="001E0075"/>
    <w:rsid w:val="001E56B6"/>
    <w:rsid w:val="001F1B1F"/>
    <w:rsid w:val="001F2A20"/>
    <w:rsid w:val="001F486F"/>
    <w:rsid w:val="002004BF"/>
    <w:rsid w:val="00205846"/>
    <w:rsid w:val="00207DC4"/>
    <w:rsid w:val="00213064"/>
    <w:rsid w:val="00213401"/>
    <w:rsid w:val="0021397F"/>
    <w:rsid w:val="0022485E"/>
    <w:rsid w:val="00243A99"/>
    <w:rsid w:val="0025390A"/>
    <w:rsid w:val="00256A28"/>
    <w:rsid w:val="00286CA3"/>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12AB9"/>
    <w:rsid w:val="004258BA"/>
    <w:rsid w:val="00431777"/>
    <w:rsid w:val="0043181B"/>
    <w:rsid w:val="004531C9"/>
    <w:rsid w:val="00457D91"/>
    <w:rsid w:val="00460C31"/>
    <w:rsid w:val="00464E5B"/>
    <w:rsid w:val="0046719A"/>
    <w:rsid w:val="0047055A"/>
    <w:rsid w:val="00473722"/>
    <w:rsid w:val="00474450"/>
    <w:rsid w:val="00477954"/>
    <w:rsid w:val="004873E6"/>
    <w:rsid w:val="004A081E"/>
    <w:rsid w:val="004B15B8"/>
    <w:rsid w:val="004B566C"/>
    <w:rsid w:val="004B7B48"/>
    <w:rsid w:val="004D4AB1"/>
    <w:rsid w:val="004E4140"/>
    <w:rsid w:val="004F218A"/>
    <w:rsid w:val="004F232D"/>
    <w:rsid w:val="0050316A"/>
    <w:rsid w:val="0050334E"/>
    <w:rsid w:val="00505387"/>
    <w:rsid w:val="00512DF7"/>
    <w:rsid w:val="005141E7"/>
    <w:rsid w:val="00517E63"/>
    <w:rsid w:val="005207C4"/>
    <w:rsid w:val="00526B0D"/>
    <w:rsid w:val="0052704B"/>
    <w:rsid w:val="005317F4"/>
    <w:rsid w:val="00542C7A"/>
    <w:rsid w:val="00550253"/>
    <w:rsid w:val="0055346F"/>
    <w:rsid w:val="005579FF"/>
    <w:rsid w:val="00560D4A"/>
    <w:rsid w:val="00571DA5"/>
    <w:rsid w:val="005776DD"/>
    <w:rsid w:val="00582117"/>
    <w:rsid w:val="0058478F"/>
    <w:rsid w:val="00584FCC"/>
    <w:rsid w:val="005921EE"/>
    <w:rsid w:val="00593315"/>
    <w:rsid w:val="005A13DE"/>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24C8D"/>
    <w:rsid w:val="00730DDA"/>
    <w:rsid w:val="00733826"/>
    <w:rsid w:val="007475E1"/>
    <w:rsid w:val="00750BC0"/>
    <w:rsid w:val="00766CFB"/>
    <w:rsid w:val="00777599"/>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0EE9"/>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1096"/>
    <w:rsid w:val="0091408E"/>
    <w:rsid w:val="009163E2"/>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D2743"/>
    <w:rsid w:val="009E209B"/>
    <w:rsid w:val="009F0747"/>
    <w:rsid w:val="00A03514"/>
    <w:rsid w:val="00A04044"/>
    <w:rsid w:val="00A05D68"/>
    <w:rsid w:val="00A17079"/>
    <w:rsid w:val="00A23E3D"/>
    <w:rsid w:val="00A27751"/>
    <w:rsid w:val="00A32E6F"/>
    <w:rsid w:val="00A4116E"/>
    <w:rsid w:val="00A448C3"/>
    <w:rsid w:val="00A458D4"/>
    <w:rsid w:val="00A46FB7"/>
    <w:rsid w:val="00A53118"/>
    <w:rsid w:val="00A63342"/>
    <w:rsid w:val="00A74049"/>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AE79DB"/>
    <w:rsid w:val="00B00BBE"/>
    <w:rsid w:val="00B01F82"/>
    <w:rsid w:val="00B10710"/>
    <w:rsid w:val="00B16B26"/>
    <w:rsid w:val="00B208FA"/>
    <w:rsid w:val="00B25C12"/>
    <w:rsid w:val="00B2766F"/>
    <w:rsid w:val="00B31ABC"/>
    <w:rsid w:val="00B429AE"/>
    <w:rsid w:val="00B445ED"/>
    <w:rsid w:val="00B57A9E"/>
    <w:rsid w:val="00B6300F"/>
    <w:rsid w:val="00B70389"/>
    <w:rsid w:val="00B84623"/>
    <w:rsid w:val="00B95957"/>
    <w:rsid w:val="00BA479A"/>
    <w:rsid w:val="00BA6673"/>
    <w:rsid w:val="00BB66D5"/>
    <w:rsid w:val="00BC7E6E"/>
    <w:rsid w:val="00BD15EB"/>
    <w:rsid w:val="00BE1D1F"/>
    <w:rsid w:val="00BE5E66"/>
    <w:rsid w:val="00BF05A3"/>
    <w:rsid w:val="00C00281"/>
    <w:rsid w:val="00C04E83"/>
    <w:rsid w:val="00C05625"/>
    <w:rsid w:val="00C060E3"/>
    <w:rsid w:val="00C16556"/>
    <w:rsid w:val="00C1751E"/>
    <w:rsid w:val="00C17C6C"/>
    <w:rsid w:val="00C21339"/>
    <w:rsid w:val="00C266F9"/>
    <w:rsid w:val="00C371EA"/>
    <w:rsid w:val="00C445AD"/>
    <w:rsid w:val="00C44CBA"/>
    <w:rsid w:val="00C458F0"/>
    <w:rsid w:val="00C4666A"/>
    <w:rsid w:val="00C46BCB"/>
    <w:rsid w:val="00C479A3"/>
    <w:rsid w:val="00C50477"/>
    <w:rsid w:val="00C515C1"/>
    <w:rsid w:val="00C5759E"/>
    <w:rsid w:val="00C637F6"/>
    <w:rsid w:val="00C74DAF"/>
    <w:rsid w:val="00C76C30"/>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5E6C"/>
    <w:rsid w:val="00D42CAD"/>
    <w:rsid w:val="00D436CF"/>
    <w:rsid w:val="00D45B2F"/>
    <w:rsid w:val="00D46E88"/>
    <w:rsid w:val="00D52516"/>
    <w:rsid w:val="00D53789"/>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258F1"/>
    <w:rsid w:val="00E36051"/>
    <w:rsid w:val="00E544FA"/>
    <w:rsid w:val="00E55E83"/>
    <w:rsid w:val="00E5792E"/>
    <w:rsid w:val="00E6077C"/>
    <w:rsid w:val="00E6618E"/>
    <w:rsid w:val="00E74CF3"/>
    <w:rsid w:val="00E77436"/>
    <w:rsid w:val="00E806FF"/>
    <w:rsid w:val="00E80A26"/>
    <w:rsid w:val="00E82C8E"/>
    <w:rsid w:val="00E87CFA"/>
    <w:rsid w:val="00E93D77"/>
    <w:rsid w:val="00E95264"/>
    <w:rsid w:val="00EA2172"/>
    <w:rsid w:val="00EA2DC1"/>
    <w:rsid w:val="00EA75C0"/>
    <w:rsid w:val="00EC5571"/>
    <w:rsid w:val="00ED0E8F"/>
    <w:rsid w:val="00ED5B2B"/>
    <w:rsid w:val="00ED7FE2"/>
    <w:rsid w:val="00EE1504"/>
    <w:rsid w:val="00EE3B5B"/>
    <w:rsid w:val="00EE4CC9"/>
    <w:rsid w:val="00EF4800"/>
    <w:rsid w:val="00EF674A"/>
    <w:rsid w:val="00F00A3D"/>
    <w:rsid w:val="00F03386"/>
    <w:rsid w:val="00F06E91"/>
    <w:rsid w:val="00F17CA4"/>
    <w:rsid w:val="00F23820"/>
    <w:rsid w:val="00F24DDD"/>
    <w:rsid w:val="00F2770B"/>
    <w:rsid w:val="00F549A3"/>
    <w:rsid w:val="00F55CBF"/>
    <w:rsid w:val="00F72B10"/>
    <w:rsid w:val="00F754C2"/>
    <w:rsid w:val="00F77359"/>
    <w:rsid w:val="00F86A73"/>
    <w:rsid w:val="00FA58DA"/>
    <w:rsid w:val="00FC345B"/>
    <w:rsid w:val="00FD4E37"/>
    <w:rsid w:val="00FE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C8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E80A2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5</Pages>
  <Words>1314</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84</cp:revision>
  <dcterms:created xsi:type="dcterms:W3CDTF">2022-03-22T10:31:00Z</dcterms:created>
  <dcterms:modified xsi:type="dcterms:W3CDTF">2024-03-19T13:33:00Z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